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51" w:rsidRPr="001D3B51" w:rsidRDefault="001D3B51" w:rsidP="001D3B51">
      <w:pPr>
        <w:numPr>
          <w:ilvl w:val="0"/>
          <w:numId w:val="1"/>
        </w:numPr>
        <w:spacing w:before="100" w:beforeAutospacing="1" w:after="100" w:afterAutospacing="1" w:line="240" w:lineRule="auto"/>
        <w:rPr>
          <w:rFonts w:ascii="Verdana" w:eastAsia="Times New Roman" w:hAnsi="Verdana" w:cs="Times New Roman"/>
          <w:color w:val="000000"/>
          <w:sz w:val="16"/>
          <w:szCs w:val="16"/>
        </w:rPr>
      </w:pPr>
      <w:r w:rsidRPr="001D3B51">
        <w:rPr>
          <w:rFonts w:ascii="Times New Roman" w:eastAsia="Times New Roman" w:hAnsi="Times New Roman" w:cs="Times New Roman"/>
          <w:color w:val="000000"/>
          <w:sz w:val="27"/>
          <w:szCs w:val="27"/>
        </w:rPr>
        <w:t xml:space="preserve">При ответах на телефонные звонки и устные обращения специалисты Организаций, органа местного самоуправления, в функции которых входит прием граждан и предоставление государственной услуги, </w:t>
      </w:r>
      <w:proofErr w:type="gramStart"/>
      <w:r w:rsidRPr="001D3B51">
        <w:rPr>
          <w:rFonts w:ascii="Times New Roman" w:eastAsia="Times New Roman" w:hAnsi="Times New Roman" w:cs="Times New Roman"/>
          <w:color w:val="000000"/>
          <w:sz w:val="27"/>
          <w:szCs w:val="27"/>
        </w:rPr>
        <w:t>по</w:t>
      </w:r>
      <w:proofErr w:type="gramEnd"/>
      <w:r w:rsidRPr="001D3B51">
        <w:rPr>
          <w:rFonts w:ascii="Times New Roman" w:eastAsia="Times New Roman" w:hAnsi="Times New Roman" w:cs="Times New Roman"/>
          <w:color w:val="000000"/>
          <w:sz w:val="27"/>
          <w:szCs w:val="27"/>
        </w:rPr>
        <w:t xml:space="preserve"> дробно и </w:t>
      </w:r>
      <w:proofErr w:type="gramStart"/>
      <w:r w:rsidRPr="001D3B51">
        <w:rPr>
          <w:rFonts w:ascii="Times New Roman" w:eastAsia="Times New Roman" w:hAnsi="Times New Roman" w:cs="Times New Roman"/>
          <w:color w:val="000000"/>
          <w:sz w:val="27"/>
          <w:szCs w:val="27"/>
        </w:rPr>
        <w:t>в</w:t>
      </w:r>
      <w:proofErr w:type="gramEnd"/>
      <w:r w:rsidRPr="001D3B51">
        <w:rPr>
          <w:rFonts w:ascii="Times New Roman" w:eastAsia="Times New Roman" w:hAnsi="Times New Roman" w:cs="Times New Roman"/>
          <w:color w:val="000000"/>
          <w:sz w:val="27"/>
          <w:szCs w:val="27"/>
        </w:rPr>
        <w:t xml:space="preserve"> вежливой (корректной) форме консультируют (информируют) обратившихся заявителей по интересующим их вопросам. Ответ на телефонный звонок должен содержать информацию о наименовании органа, Организации, в которые позвонил заявитель, фамилии, имени, отчестве и должности специалиста, принявшего телефонный звонок.</w:t>
      </w:r>
    </w:p>
    <w:p w:rsidR="001D3B51" w:rsidRPr="001D3B51" w:rsidRDefault="001D3B51" w:rsidP="001D3B51">
      <w:pPr>
        <w:spacing w:before="100" w:beforeAutospacing="1" w:after="100" w:afterAutospacing="1" w:line="240" w:lineRule="auto"/>
        <w:rPr>
          <w:rFonts w:ascii="Verdana" w:eastAsia="Times New Roman" w:hAnsi="Verdana" w:cs="Times New Roman"/>
          <w:color w:val="000000"/>
          <w:sz w:val="16"/>
          <w:szCs w:val="16"/>
        </w:rPr>
      </w:pPr>
      <w:proofErr w:type="gramStart"/>
      <w:r w:rsidRPr="001D3B51">
        <w:rPr>
          <w:rFonts w:ascii="Times New Roman" w:eastAsia="Times New Roman" w:hAnsi="Times New Roman" w:cs="Times New Roman"/>
          <w:color w:val="000000"/>
          <w:sz w:val="27"/>
          <w:szCs w:val="27"/>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1D3B51" w:rsidRPr="001D3B51" w:rsidRDefault="001D3B51" w:rsidP="001D3B51">
      <w:pPr>
        <w:spacing w:before="100" w:beforeAutospacing="1" w:after="100" w:afterAutospacing="1" w:line="240" w:lineRule="auto"/>
        <w:rPr>
          <w:rFonts w:ascii="Verdana" w:eastAsia="Times New Roman" w:hAnsi="Verdana" w:cs="Times New Roman"/>
          <w:color w:val="000000"/>
          <w:sz w:val="16"/>
          <w:szCs w:val="16"/>
        </w:rPr>
      </w:pPr>
      <w:proofErr w:type="spellStart"/>
      <w:r w:rsidRPr="001D3B51">
        <w:rPr>
          <w:rFonts w:ascii="Times New Roman" w:eastAsia="Times New Roman" w:hAnsi="Times New Roman" w:cs="Times New Roman"/>
          <w:color w:val="000000"/>
          <w:sz w:val="27"/>
          <w:szCs w:val="27"/>
        </w:rPr>
        <w:t>Письменньые</w:t>
      </w:r>
      <w:proofErr w:type="spellEnd"/>
      <w:r w:rsidRPr="001D3B51">
        <w:rPr>
          <w:rFonts w:ascii="Times New Roman" w:eastAsia="Times New Roman" w:hAnsi="Times New Roman" w:cs="Times New Roman"/>
          <w:color w:val="000000"/>
          <w:sz w:val="27"/>
          <w:szCs w:val="27"/>
        </w:rPr>
        <w:t xml:space="preserve"> обращения граждан о порядке предоставления государственной услуги рассматриваются специалистами органа местного самоуправления, Организации с учетом времени подготовки ответа заявителю в срок, не превышающий 30 дней с момента поступления обращения. Ответ на письменное обращение дается специалистом в четкой и понятной форме с указанием фамилии, инициалов и номера телефона исполнителя.</w:t>
      </w:r>
    </w:p>
    <w:p w:rsidR="001D3B51" w:rsidRPr="001D3B51" w:rsidRDefault="001D3B51" w:rsidP="001D3B51">
      <w:pPr>
        <w:spacing w:before="100" w:beforeAutospacing="1" w:after="100" w:afterAutospacing="1" w:line="240" w:lineRule="auto"/>
        <w:rPr>
          <w:rFonts w:ascii="Verdana" w:eastAsia="Times New Roman" w:hAnsi="Verdana" w:cs="Times New Roman"/>
          <w:color w:val="000000"/>
          <w:sz w:val="16"/>
          <w:szCs w:val="16"/>
        </w:rPr>
      </w:pPr>
      <w:r w:rsidRPr="001D3B51">
        <w:rPr>
          <w:rFonts w:ascii="Times New Roman" w:eastAsia="Times New Roman" w:hAnsi="Times New Roman" w:cs="Times New Roman"/>
          <w:color w:val="000000"/>
          <w:sz w:val="27"/>
          <w:szCs w:val="27"/>
        </w:rPr>
        <w:t>При консультировании по электронной почте ответ на обращение направляется на электронный адрес заявителя в срок, не превышающий 30 дней с момента регистрации обращения.</w:t>
      </w:r>
    </w:p>
    <w:p w:rsidR="001D3B51" w:rsidRPr="001D3B51" w:rsidRDefault="001D3B51" w:rsidP="001D3B51">
      <w:pPr>
        <w:spacing w:before="100" w:beforeAutospacing="1" w:after="100" w:afterAutospacing="1" w:line="240" w:lineRule="auto"/>
        <w:rPr>
          <w:rFonts w:ascii="Verdana" w:eastAsia="Times New Roman" w:hAnsi="Verdana" w:cs="Times New Roman"/>
          <w:color w:val="000000"/>
          <w:sz w:val="16"/>
          <w:szCs w:val="16"/>
        </w:rPr>
      </w:pPr>
      <w:r w:rsidRPr="001D3B51">
        <w:rPr>
          <w:rFonts w:ascii="Times New Roman" w:eastAsia="Times New Roman" w:hAnsi="Times New Roman" w:cs="Times New Roman"/>
          <w:color w:val="000000"/>
          <w:sz w:val="27"/>
          <w:szCs w:val="27"/>
        </w:rPr>
        <w:t>Консультации предоставляются по вопросам:</w:t>
      </w:r>
    </w:p>
    <w:p w:rsidR="001D3B51" w:rsidRPr="001D3B51" w:rsidRDefault="001D3B51" w:rsidP="001D3B51">
      <w:pPr>
        <w:spacing w:before="100" w:beforeAutospacing="1" w:after="100" w:afterAutospacing="1" w:line="240" w:lineRule="auto"/>
        <w:rPr>
          <w:rFonts w:ascii="Verdana" w:eastAsia="Times New Roman" w:hAnsi="Verdana" w:cs="Times New Roman"/>
          <w:color w:val="000000"/>
          <w:sz w:val="16"/>
          <w:szCs w:val="16"/>
        </w:rPr>
      </w:pPr>
      <w:r w:rsidRPr="001D3B51">
        <w:rPr>
          <w:rFonts w:ascii="Times New Roman" w:eastAsia="Times New Roman" w:hAnsi="Times New Roman" w:cs="Times New Roman"/>
          <w:color w:val="000000"/>
          <w:sz w:val="27"/>
          <w:szCs w:val="27"/>
        </w:rPr>
        <w:t> - графика работы;</w:t>
      </w:r>
    </w:p>
    <w:p w:rsidR="001D3B51" w:rsidRPr="001D3B51" w:rsidRDefault="001D3B51" w:rsidP="001D3B51">
      <w:pPr>
        <w:spacing w:before="100" w:beforeAutospacing="1" w:after="100" w:afterAutospacing="1" w:line="240" w:lineRule="auto"/>
        <w:rPr>
          <w:rFonts w:ascii="Verdana" w:eastAsia="Times New Roman" w:hAnsi="Verdana" w:cs="Times New Roman"/>
          <w:color w:val="000000"/>
          <w:sz w:val="16"/>
          <w:szCs w:val="16"/>
        </w:rPr>
      </w:pPr>
      <w:r w:rsidRPr="001D3B51">
        <w:rPr>
          <w:rFonts w:ascii="Times New Roman" w:eastAsia="Times New Roman" w:hAnsi="Times New Roman" w:cs="Times New Roman"/>
          <w:color w:val="000000"/>
          <w:sz w:val="27"/>
          <w:szCs w:val="27"/>
        </w:rPr>
        <w:t> - перечня документов, необходимых для предоставления заявителям государственной услуги;</w:t>
      </w:r>
    </w:p>
    <w:p w:rsidR="001D3B51" w:rsidRPr="001D3B51" w:rsidRDefault="001D3B51" w:rsidP="001D3B51">
      <w:pPr>
        <w:spacing w:before="100" w:beforeAutospacing="1" w:after="100" w:afterAutospacing="1" w:line="240" w:lineRule="auto"/>
        <w:rPr>
          <w:rFonts w:ascii="Verdana" w:eastAsia="Times New Roman" w:hAnsi="Verdana" w:cs="Times New Roman"/>
          <w:color w:val="000000"/>
          <w:sz w:val="16"/>
          <w:szCs w:val="16"/>
        </w:rPr>
      </w:pPr>
      <w:r w:rsidRPr="001D3B51">
        <w:rPr>
          <w:rFonts w:ascii="Times New Roman" w:eastAsia="Times New Roman" w:hAnsi="Times New Roman" w:cs="Times New Roman"/>
          <w:color w:val="000000"/>
          <w:sz w:val="27"/>
          <w:szCs w:val="27"/>
        </w:rPr>
        <w:t> - порядка заполнения реквизитов заявления о предоставлении государственной услуги, форма которого предусмотрена приложением 1 к административному регламенту;</w:t>
      </w:r>
    </w:p>
    <w:p w:rsidR="001D3B51" w:rsidRPr="001D3B51" w:rsidRDefault="001D3B51" w:rsidP="001D3B51">
      <w:pPr>
        <w:spacing w:before="100" w:beforeAutospacing="1" w:after="100" w:afterAutospacing="1" w:line="240" w:lineRule="auto"/>
        <w:rPr>
          <w:rFonts w:ascii="Verdana" w:eastAsia="Times New Roman" w:hAnsi="Verdana" w:cs="Times New Roman"/>
          <w:color w:val="000000"/>
          <w:sz w:val="16"/>
          <w:szCs w:val="16"/>
        </w:rPr>
      </w:pPr>
      <w:r w:rsidRPr="001D3B51">
        <w:rPr>
          <w:rFonts w:ascii="Times New Roman" w:eastAsia="Times New Roman" w:hAnsi="Times New Roman" w:cs="Times New Roman"/>
          <w:color w:val="000000"/>
          <w:sz w:val="27"/>
          <w:szCs w:val="27"/>
        </w:rPr>
        <w:t> - порядка и условий предоставления государственной услуги;</w:t>
      </w:r>
    </w:p>
    <w:p w:rsidR="001D3B51" w:rsidRPr="001D3B51" w:rsidRDefault="001D3B51" w:rsidP="001D3B51">
      <w:pPr>
        <w:spacing w:before="100" w:beforeAutospacing="1" w:after="100" w:afterAutospacing="1" w:line="240" w:lineRule="auto"/>
        <w:rPr>
          <w:rFonts w:ascii="Verdana" w:eastAsia="Times New Roman" w:hAnsi="Verdana" w:cs="Times New Roman"/>
          <w:color w:val="000000"/>
          <w:sz w:val="16"/>
          <w:szCs w:val="16"/>
        </w:rPr>
      </w:pPr>
      <w:r w:rsidRPr="001D3B51">
        <w:rPr>
          <w:rFonts w:ascii="Times New Roman" w:eastAsia="Times New Roman" w:hAnsi="Times New Roman" w:cs="Times New Roman"/>
          <w:color w:val="000000"/>
          <w:sz w:val="27"/>
          <w:szCs w:val="27"/>
        </w:rPr>
        <w:t> - сроков предоставления государственной услуги;</w:t>
      </w:r>
    </w:p>
    <w:p w:rsidR="001D3B51" w:rsidRPr="001D3B51" w:rsidRDefault="001D3B51" w:rsidP="001D3B51">
      <w:pPr>
        <w:spacing w:before="100" w:beforeAutospacing="1" w:after="100" w:afterAutospacing="1" w:line="240" w:lineRule="auto"/>
        <w:rPr>
          <w:rFonts w:ascii="Verdana" w:eastAsia="Times New Roman" w:hAnsi="Verdana" w:cs="Times New Roman"/>
          <w:color w:val="000000"/>
          <w:sz w:val="16"/>
          <w:szCs w:val="16"/>
        </w:rPr>
      </w:pPr>
      <w:r w:rsidRPr="001D3B51">
        <w:rPr>
          <w:rFonts w:ascii="Times New Roman" w:eastAsia="Times New Roman" w:hAnsi="Times New Roman" w:cs="Times New Roman"/>
          <w:color w:val="000000"/>
          <w:sz w:val="27"/>
          <w:szCs w:val="27"/>
        </w:rPr>
        <w:t> - оснований для отказа в предоставлении государственной услуги;</w:t>
      </w:r>
    </w:p>
    <w:p w:rsidR="001D3B51" w:rsidRPr="001D3B51" w:rsidRDefault="001D3B51" w:rsidP="001D3B51">
      <w:pPr>
        <w:spacing w:before="100" w:beforeAutospacing="1" w:after="100" w:afterAutospacing="1" w:line="240" w:lineRule="auto"/>
        <w:rPr>
          <w:rFonts w:ascii="Verdana" w:eastAsia="Times New Roman" w:hAnsi="Verdana" w:cs="Times New Roman"/>
          <w:color w:val="000000"/>
          <w:sz w:val="16"/>
          <w:szCs w:val="16"/>
        </w:rPr>
      </w:pPr>
      <w:r w:rsidRPr="001D3B51">
        <w:rPr>
          <w:rFonts w:ascii="Times New Roman" w:eastAsia="Times New Roman" w:hAnsi="Times New Roman" w:cs="Times New Roman"/>
          <w:color w:val="000000"/>
          <w:sz w:val="27"/>
          <w:szCs w:val="27"/>
        </w:rPr>
        <w:t> - порядка обжалования решений, действий (бездействия) должностных лиц.</w:t>
      </w:r>
    </w:p>
    <w:p w:rsidR="001D3B51" w:rsidRPr="001D3B51" w:rsidRDefault="001D3B51" w:rsidP="001D3B51">
      <w:pPr>
        <w:numPr>
          <w:ilvl w:val="0"/>
          <w:numId w:val="2"/>
        </w:numPr>
        <w:spacing w:before="100" w:beforeAutospacing="1" w:after="100" w:afterAutospacing="1" w:line="240" w:lineRule="auto"/>
        <w:rPr>
          <w:rFonts w:ascii="Verdana" w:eastAsia="Times New Roman" w:hAnsi="Verdana" w:cs="Times New Roman"/>
          <w:color w:val="000000"/>
          <w:sz w:val="16"/>
          <w:szCs w:val="16"/>
        </w:rPr>
      </w:pPr>
      <w:proofErr w:type="gramStart"/>
      <w:r w:rsidRPr="001D3B51">
        <w:rPr>
          <w:rFonts w:ascii="Times New Roman" w:eastAsia="Times New Roman" w:hAnsi="Times New Roman" w:cs="Times New Roman"/>
          <w:color w:val="000000"/>
          <w:sz w:val="27"/>
          <w:szCs w:val="27"/>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w:t>
      </w:r>
      <w:r w:rsidRPr="001D3B51">
        <w:rPr>
          <w:rFonts w:ascii="Times New Roman" w:eastAsia="Times New Roman" w:hAnsi="Times New Roman" w:cs="Times New Roman"/>
          <w:color w:val="000000"/>
          <w:sz w:val="27"/>
          <w:szCs w:val="27"/>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D3B51" w:rsidRPr="001D3B51" w:rsidRDefault="001D3B51" w:rsidP="001D3B51">
      <w:pPr>
        <w:spacing w:before="100" w:beforeAutospacing="1" w:after="100" w:afterAutospacing="1" w:line="240" w:lineRule="auto"/>
        <w:rPr>
          <w:rFonts w:ascii="Verdana" w:eastAsia="Times New Roman" w:hAnsi="Verdana" w:cs="Times New Roman"/>
          <w:color w:val="000000"/>
          <w:sz w:val="16"/>
          <w:szCs w:val="16"/>
        </w:rPr>
      </w:pPr>
      <w:r w:rsidRPr="001D3B51">
        <w:rPr>
          <w:rFonts w:ascii="Times New Roman" w:eastAsia="Times New Roman" w:hAnsi="Times New Roman" w:cs="Times New Roman"/>
          <w:color w:val="000000"/>
          <w:sz w:val="27"/>
          <w:szCs w:val="27"/>
        </w:rPr>
        <w:t xml:space="preserve">Управление, органы местного самоуправления, Организации обеспечивают в установленном порядке размещение и актуализацию справочной информации в соответствующем разделе Регионального реестра, и на </w:t>
      </w:r>
      <w:proofErr w:type="spellStart"/>
      <w:r w:rsidRPr="001D3B51">
        <w:rPr>
          <w:rFonts w:ascii="Times New Roman" w:eastAsia="Times New Roman" w:hAnsi="Times New Roman" w:cs="Times New Roman"/>
          <w:color w:val="000000"/>
          <w:sz w:val="27"/>
          <w:szCs w:val="27"/>
        </w:rPr>
        <w:t>официальньых</w:t>
      </w:r>
      <w:proofErr w:type="spellEnd"/>
      <w:r w:rsidRPr="001D3B51">
        <w:rPr>
          <w:rFonts w:ascii="Times New Roman" w:eastAsia="Times New Roman" w:hAnsi="Times New Roman" w:cs="Times New Roman"/>
          <w:color w:val="000000"/>
          <w:sz w:val="27"/>
          <w:szCs w:val="27"/>
        </w:rPr>
        <w:t xml:space="preserve"> сайтах.</w:t>
      </w:r>
    </w:p>
    <w:p w:rsidR="00EE49A2" w:rsidRDefault="00EE49A2"/>
    <w:sectPr w:rsidR="00EE49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12670"/>
    <w:multiLevelType w:val="multilevel"/>
    <w:tmpl w:val="9D34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A0701F"/>
    <w:multiLevelType w:val="multilevel"/>
    <w:tmpl w:val="B80EA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3B51"/>
    <w:rsid w:val="001D3B51"/>
    <w:rsid w:val="00EE4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B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26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Company>Microsoft</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2023-02-28T12:54:00Z</dcterms:created>
  <dcterms:modified xsi:type="dcterms:W3CDTF">2023-02-28T12:54:00Z</dcterms:modified>
</cp:coreProperties>
</file>